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9E358" w14:textId="61015DBC"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t>Smaller authority name:</w:t>
      </w:r>
      <w:r>
        <w:rPr>
          <w:rFonts w:eastAsia="Times New Roman" w:cs="Arial"/>
          <w:b/>
          <w:sz w:val="28"/>
          <w:szCs w:val="28"/>
        </w:rPr>
        <w:t xml:space="preserve"> </w:t>
      </w:r>
      <w:r w:rsidR="00C83A75">
        <w:rPr>
          <w:rFonts w:eastAsia="Times New Roman" w:cs="Arial"/>
          <w:b/>
          <w:sz w:val="28"/>
          <w:szCs w:val="28"/>
        </w:rPr>
        <w:t>TATHWELL AND HAUGHAM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1D7C055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050529">
        <w:rPr>
          <w:rFonts w:eastAsia="Times New Roman" w:cs="Arial"/>
          <w:b/>
          <w:szCs w:val="21"/>
        </w:rPr>
        <w:t>4</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03252C43"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C83A75">
              <w:rPr>
                <w:rFonts w:eastAsia="Times New Roman" w:cs="Arial"/>
                <w:b/>
                <w:sz w:val="18"/>
                <w:szCs w:val="18"/>
              </w:rPr>
              <w:t xml:space="preserve">:                Friday, 31 May 2024          </w:t>
            </w:r>
            <w:proofErr w:type="gramStart"/>
            <w:r w:rsidR="00C83A75">
              <w:rPr>
                <w:rFonts w:eastAsia="Times New Roman" w:cs="Arial"/>
                <w:b/>
                <w:sz w:val="18"/>
                <w:szCs w:val="18"/>
              </w:rPr>
              <w:t xml:space="preserve">   </w:t>
            </w:r>
            <w:r w:rsidRPr="00D06620">
              <w:rPr>
                <w:rFonts w:eastAsia="Times New Roman" w:cs="Arial"/>
                <w:sz w:val="18"/>
                <w:szCs w:val="18"/>
              </w:rPr>
              <w:t>(</w:t>
            </w:r>
            <w:proofErr w:type="gramEnd"/>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75AB34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receipts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050529">
              <w:rPr>
                <w:rFonts w:eastAsia="Times New Roman" w:cs="Arial"/>
                <w:b/>
                <w:sz w:val="18"/>
                <w:szCs w:val="18"/>
              </w:rPr>
              <w:t>4</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7D1ED18" w14:textId="77777777" w:rsidR="00C83A75" w:rsidRPr="00C83A75" w:rsidRDefault="00815FCF" w:rsidP="00C83A7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C83A75" w:rsidRPr="00C83A75">
              <w:rPr>
                <w:rFonts w:eastAsia="Times New Roman" w:cs="Arial"/>
                <w:sz w:val="18"/>
                <w:szCs w:val="18"/>
              </w:rPr>
              <w:t>MRS NADINE MUST, RFO</w:t>
            </w:r>
          </w:p>
          <w:p w14:paraId="7B81B032" w14:textId="370712E7" w:rsidR="00C83A75" w:rsidRPr="00C83A75" w:rsidRDefault="00C83A75" w:rsidP="00C83A7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w:t>
            </w:r>
            <w:r w:rsidRPr="00C83A75">
              <w:rPr>
                <w:rFonts w:eastAsia="Times New Roman" w:cs="Arial"/>
                <w:sz w:val="18"/>
                <w:szCs w:val="18"/>
              </w:rPr>
              <w:t xml:space="preserve"> THE GEORGIAN HOUSE, </w:t>
            </w:r>
            <w:proofErr w:type="gramStart"/>
            <w:r w:rsidRPr="00C83A75">
              <w:rPr>
                <w:rFonts w:eastAsia="Times New Roman" w:cs="Arial"/>
                <w:sz w:val="18"/>
                <w:szCs w:val="18"/>
              </w:rPr>
              <w:t>UTTERBY,LOUTH</w:t>
            </w:r>
            <w:proofErr w:type="gramEnd"/>
            <w:r w:rsidRPr="00C83A75">
              <w:rPr>
                <w:rFonts w:eastAsia="Times New Roman" w:cs="Arial"/>
                <w:sz w:val="18"/>
                <w:szCs w:val="18"/>
              </w:rPr>
              <w:t xml:space="preserve"> LN11 0TH</w:t>
            </w:r>
          </w:p>
          <w:p w14:paraId="38E7898C" w14:textId="41676B4A" w:rsidR="00815FCF" w:rsidRPr="00D06620" w:rsidRDefault="00C83A75" w:rsidP="00C83A75">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      </w:t>
            </w:r>
            <w:r w:rsidRPr="00C83A75">
              <w:rPr>
                <w:rFonts w:eastAsia="Times New Roman" w:cs="Arial"/>
                <w:sz w:val="18"/>
                <w:szCs w:val="18"/>
              </w:rPr>
              <w:t>tathwellandhaughampc@gmail.com, Tel: 01472 840591</w:t>
            </w:r>
          </w:p>
          <w:p w14:paraId="7C61C06A" w14:textId="77777777" w:rsidR="00C83A75" w:rsidRDefault="00C83A75"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1C4F7C4"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 xml:space="preserve">Monday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050529">
              <w:rPr>
                <w:rFonts w:eastAsia="Times New Roman" w:cs="Arial"/>
                <w:b/>
                <w:sz w:val="18"/>
                <w:szCs w:val="18"/>
              </w:rPr>
              <w:t>4</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5DFDE8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 xml:space="preserve">Friday </w:t>
            </w:r>
            <w:r w:rsidR="005869A8">
              <w:rPr>
                <w:rFonts w:eastAsia="Times New Roman" w:cs="Arial"/>
                <w:b/>
                <w:sz w:val="18"/>
                <w:szCs w:val="18"/>
              </w:rPr>
              <w:t>1</w:t>
            </w:r>
            <w:r w:rsidR="00050529">
              <w:rPr>
                <w:rFonts w:eastAsia="Times New Roman" w:cs="Arial"/>
                <w:b/>
                <w:sz w:val="18"/>
                <w:szCs w:val="18"/>
              </w:rPr>
              <w:t>2</w:t>
            </w:r>
            <w:r w:rsidR="00FE72B3">
              <w:rPr>
                <w:rFonts w:eastAsia="Times New Roman" w:cs="Arial"/>
                <w:b/>
                <w:sz w:val="18"/>
                <w:szCs w:val="18"/>
              </w:rPr>
              <w:t xml:space="preserve"> July 20</w:t>
            </w:r>
            <w:r w:rsidR="00006D80">
              <w:rPr>
                <w:rFonts w:eastAsia="Times New Roman" w:cs="Arial"/>
                <w:b/>
                <w:sz w:val="18"/>
                <w:szCs w:val="18"/>
              </w:rPr>
              <w:t>2</w:t>
            </w:r>
            <w:r w:rsidR="00050529">
              <w:rPr>
                <w:rFonts w:eastAsia="Times New Roman" w:cs="Arial"/>
                <w:b/>
                <w:sz w:val="18"/>
                <w:szCs w:val="18"/>
              </w:rPr>
              <w:t>4</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6"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06FDBCCB"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4144341" w14:textId="538764D5" w:rsidR="00815FCF" w:rsidRPr="00D06620" w:rsidRDefault="00815FCF" w:rsidP="00C83A75">
            <w:pPr>
              <w:overflowPunct w:val="0"/>
              <w:autoSpaceDE w:val="0"/>
              <w:autoSpaceDN w:val="0"/>
              <w:adjustRightInd w:val="0"/>
              <w:spacing w:after="0" w:line="240" w:lineRule="auto"/>
              <w:contextualSpacing/>
              <w:jc w:val="left"/>
              <w:textAlignment w:val="baseline"/>
              <w:rPr>
                <w:rFonts w:eastAsia="Times New Roman" w:cs="Arial"/>
                <w:b/>
                <w:sz w:val="20"/>
                <w:szCs w:val="20"/>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00C83A75">
              <w:rPr>
                <w:rFonts w:eastAsia="Times New Roman" w:cs="Arial"/>
                <w:b/>
                <w:sz w:val="18"/>
                <w:szCs w:val="18"/>
              </w:rPr>
              <w:t xml:space="preserve">     Mrs Nadine Must, RFO</w:t>
            </w: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Insert name, position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lastRenderedPageBreak/>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7"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8"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local residents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receipts and other documents relating to those records. You can copy all, or part, of these records or documents. Your inspection must be about the accounts, or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2D0E75C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30 working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30</w:t>
      </w:r>
      <w:r w:rsidR="00805A33">
        <w:rPr>
          <w:rFonts w:eastAsia="Times New Roman" w:cs="Arial"/>
          <w:sz w:val="20"/>
          <w:szCs w:val="20"/>
        </w:rPr>
        <w:t xml:space="preserve"> working</w:t>
      </w:r>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566343">
        <w:rPr>
          <w:rFonts w:eastAsia="Times New Roman" w:cs="Arial"/>
          <w:sz w:val="20"/>
          <w:szCs w:val="20"/>
        </w:rPr>
        <w:t>2</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566343">
        <w:rPr>
          <w:rFonts w:eastAsia="Times New Roman" w:cs="Arial"/>
          <w:sz w:val="20"/>
          <w:szCs w:val="20"/>
        </w:rPr>
        <w:t>4</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566343">
        <w:rPr>
          <w:rFonts w:eastAsia="Times New Roman" w:cs="Arial"/>
          <w:sz w:val="20"/>
          <w:szCs w:val="20"/>
        </w:rPr>
        <w:t>3</w:t>
      </w:r>
      <w:r w:rsidR="00FB06E8">
        <w:rPr>
          <w:rFonts w:eastAsia="Times New Roman" w:cs="Arial"/>
          <w:sz w:val="20"/>
          <w:szCs w:val="20"/>
        </w:rPr>
        <w:t>/2</w:t>
      </w:r>
      <w:r w:rsidR="00566343">
        <w:rPr>
          <w:rFonts w:eastAsia="Times New Roman" w:cs="Arial"/>
          <w:sz w:val="20"/>
          <w:szCs w:val="20"/>
        </w:rPr>
        <w:t>4</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advertisement or notice that tells you the accounting records are available to inspect will also give the period for the exercise of public rights during which you may ask the auditor questions, which here </w:t>
      </w:r>
      <w:r w:rsidRPr="003F371A">
        <w:rPr>
          <w:rFonts w:eastAsia="Times New Roman" w:cs="Arial"/>
          <w:sz w:val="20"/>
          <w:szCs w:val="20"/>
        </w:rPr>
        <w:lastRenderedPageBreak/>
        <w:t xml:space="preserve">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procedures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accounts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’s area;</w:t>
      </w:r>
    </w:p>
    <w:p w14:paraId="748DD0AE" w14:textId="77777777" w:rsidR="00815FCF" w:rsidRPr="003F371A" w:rsidRDefault="00815FCF" w:rsidP="00815FCF">
      <w:pPr>
        <w:pStyle w:val="ListParagraph"/>
        <w:numPr>
          <w:ilvl w:val="0"/>
          <w:numId w:val="1"/>
        </w:numPr>
        <w:rPr>
          <w:sz w:val="20"/>
        </w:rPr>
      </w:pPr>
      <w:r w:rsidRPr="003F371A">
        <w:rPr>
          <w:sz w:val="20"/>
        </w:rPr>
        <w:t>why you are objecting to the accounts and the facts on which you rely;</w:t>
      </w:r>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s, and so local taxpayers, meet the costs of dealing with questions and objections.  In deciding whether to take your objection forward, one of a series of factors the auditor must take into account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0"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rsidSect="000A65DB">
      <w:pgSz w:w="11906" w:h="16838"/>
      <w:pgMar w:top="1560"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723722629">
    <w:abstractNumId w:val="2"/>
  </w:num>
  <w:num w:numId="2" w16cid:durableId="926033558">
    <w:abstractNumId w:val="0"/>
  </w:num>
  <w:num w:numId="3" w16cid:durableId="64763478">
    <w:abstractNumId w:val="3"/>
  </w:num>
  <w:num w:numId="4" w16cid:durableId="2061782316">
    <w:abstractNumId w:val="1"/>
  </w:num>
  <w:num w:numId="5" w16cid:durableId="1371222762">
    <w:abstractNumId w:val="5"/>
  </w:num>
  <w:num w:numId="6" w16cid:durableId="637151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A65DB"/>
    <w:rsid w:val="000C3753"/>
    <w:rsid w:val="000D3EA4"/>
    <w:rsid w:val="001452B6"/>
    <w:rsid w:val="001710FE"/>
    <w:rsid w:val="001B612F"/>
    <w:rsid w:val="00270726"/>
    <w:rsid w:val="002C651C"/>
    <w:rsid w:val="00330D31"/>
    <w:rsid w:val="003834F0"/>
    <w:rsid w:val="003A4842"/>
    <w:rsid w:val="003D194A"/>
    <w:rsid w:val="003F371A"/>
    <w:rsid w:val="00414553"/>
    <w:rsid w:val="00500F4D"/>
    <w:rsid w:val="0050557D"/>
    <w:rsid w:val="00525DAA"/>
    <w:rsid w:val="00566343"/>
    <w:rsid w:val="005869A8"/>
    <w:rsid w:val="005A520D"/>
    <w:rsid w:val="006074C4"/>
    <w:rsid w:val="00755ED8"/>
    <w:rsid w:val="007E5617"/>
    <w:rsid w:val="007E7850"/>
    <w:rsid w:val="008005C3"/>
    <w:rsid w:val="00805A33"/>
    <w:rsid w:val="00815FCF"/>
    <w:rsid w:val="00853A4F"/>
    <w:rsid w:val="008C011B"/>
    <w:rsid w:val="008D19EA"/>
    <w:rsid w:val="008F21D9"/>
    <w:rsid w:val="00921065"/>
    <w:rsid w:val="009446DA"/>
    <w:rsid w:val="009C2C09"/>
    <w:rsid w:val="00A92717"/>
    <w:rsid w:val="00AE3E86"/>
    <w:rsid w:val="00B53912"/>
    <w:rsid w:val="00BB289B"/>
    <w:rsid w:val="00C551EB"/>
    <w:rsid w:val="00C644E5"/>
    <w:rsid w:val="00C83A75"/>
    <w:rsid w:val="00D161D4"/>
    <w:rsid w:val="00D5498D"/>
    <w:rsid w:val="00D94653"/>
    <w:rsid w:val="00E70583"/>
    <w:rsid w:val="00EB6596"/>
    <w:rsid w:val="00EE1B49"/>
    <w:rsid w:val="00EF52BF"/>
    <w:rsid w:val="00F2670F"/>
    <w:rsid w:val="00F43BB3"/>
    <w:rsid w:val="00F7561B"/>
    <w:rsid w:val="00F93D01"/>
    <w:rsid w:val="00FB06E8"/>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customStyle="1" w:styleId="UnresolvedMention2">
    <w:name w:val="Unresolved Mention2"/>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uk/uksi/2015/234/contents/made" TargetMode="External"/><Relationship Id="rId3" Type="http://schemas.openxmlformats.org/officeDocument/2006/relationships/styles" Target="styles.xml"/><Relationship Id="rId7" Type="http://schemas.openxmlformats.org/officeDocument/2006/relationships/hyperlink" Target="http://www.legislation.gov.uk/ukpga/2014/2/conten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ba@pkf-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pkf-l.com/wp-content/uploads/2020/09/Council-accounts-a-guide-to-your-rights.pdf" TargetMode="External"/><Relationship Id="rId4" Type="http://schemas.openxmlformats.org/officeDocument/2006/relationships/settings" Target="settings.xml"/><Relationship Id="rId9" Type="http://schemas.openxmlformats.org/officeDocument/2006/relationships/hyperlink" Target="http://www.legislation.gov.uk/ukpga/2014/2/cont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B528B4-07DB-473F-BCB1-30167A09F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1820</Words>
  <Characters>10380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Parish Council Tathwell-Haugham</cp:lastModifiedBy>
  <cp:revision>2</cp:revision>
  <cp:lastPrinted>2025-04-18T10:31:00Z</cp:lastPrinted>
  <dcterms:created xsi:type="dcterms:W3CDTF">2025-04-18T10:32:00Z</dcterms:created>
  <dcterms:modified xsi:type="dcterms:W3CDTF">2025-04-18T10:32:00Z</dcterms:modified>
</cp:coreProperties>
</file>